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F8" w:rsidRDefault="008D04F8" w:rsidP="00D15BD9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8D04F8" w:rsidRDefault="008D04F8" w:rsidP="008D04F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</w:t>
      </w:r>
      <w:r w:rsidR="00666AE6">
        <w:rPr>
          <w:color w:val="000000"/>
        </w:rPr>
        <w:t xml:space="preserve">            </w:t>
      </w:r>
      <w:r>
        <w:rPr>
          <w:color w:val="000000"/>
        </w:rPr>
        <w:t>Утверждено</w:t>
      </w:r>
    </w:p>
    <w:p w:rsidR="008D04F8" w:rsidRDefault="008D04F8" w:rsidP="008D04F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</w:t>
      </w:r>
      <w:r w:rsidR="006B5B77">
        <w:rPr>
          <w:color w:val="000000"/>
        </w:rPr>
        <w:t xml:space="preserve">                               </w:t>
      </w:r>
      <w:r w:rsidR="00666AE6">
        <w:rPr>
          <w:color w:val="000000"/>
        </w:rPr>
        <w:t>р</w:t>
      </w:r>
      <w:r>
        <w:rPr>
          <w:color w:val="000000"/>
        </w:rPr>
        <w:t xml:space="preserve">ешением </w:t>
      </w:r>
    </w:p>
    <w:p w:rsidR="008D04F8" w:rsidRDefault="008D04F8" w:rsidP="008D04F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  <w:r w:rsidR="006B5B77">
        <w:rPr>
          <w:color w:val="000000"/>
        </w:rPr>
        <w:t xml:space="preserve">                               </w:t>
      </w:r>
      <w:r>
        <w:rPr>
          <w:color w:val="000000"/>
        </w:rPr>
        <w:t>Старосельского сельского Совета</w:t>
      </w:r>
    </w:p>
    <w:p w:rsidR="00D15BD9" w:rsidRPr="008D6B3B" w:rsidRDefault="008D04F8" w:rsidP="006B5B77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                                                         </w:t>
      </w:r>
      <w:r w:rsidR="006B5B77">
        <w:rPr>
          <w:color w:val="000000"/>
        </w:rPr>
        <w:t xml:space="preserve">                                    </w:t>
      </w:r>
      <w:r>
        <w:rPr>
          <w:color w:val="000000"/>
        </w:rPr>
        <w:t xml:space="preserve">народных депутатов от </w:t>
      </w:r>
      <w:r w:rsidR="000725C1" w:rsidRPr="008D6B3B">
        <w:t>19</w:t>
      </w:r>
      <w:r w:rsidR="006B5B77" w:rsidRPr="008D6B3B">
        <w:t xml:space="preserve">.11.2018г.            </w:t>
      </w:r>
    </w:p>
    <w:p w:rsidR="006B5B77" w:rsidRPr="008D6B3B" w:rsidRDefault="006B5B77" w:rsidP="006B5B7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D6B3B">
        <w:t xml:space="preserve">                                                                                            № 3-1</w:t>
      </w:r>
      <w:r w:rsidR="001442F6" w:rsidRPr="008D6B3B">
        <w:t>29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P42"/>
      <w:bookmarkEnd w:id="0"/>
      <w:r w:rsidRPr="008D04F8">
        <w:rPr>
          <w:color w:val="000000"/>
        </w:rPr>
        <w:t>Положение о порядке формирования,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 ведения и обязательного опубликования перечня муниципального имущества,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 </w:t>
      </w:r>
      <w:proofErr w:type="gramStart"/>
      <w:r w:rsidRPr="008D04F8">
        <w:rPr>
          <w:color w:val="000000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  <w:proofErr w:type="gramEnd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1. Общие положения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1.1. 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</w:t>
      </w:r>
      <w:proofErr w:type="gramStart"/>
      <w:r w:rsidRPr="008D04F8">
        <w:rPr>
          <w:color w:val="000000"/>
        </w:rPr>
        <w:t>предоставления</w:t>
      </w:r>
      <w:proofErr w:type="gramEnd"/>
      <w:r w:rsidRPr="008D04F8">
        <w:rPr>
          <w:color w:val="000000"/>
        </w:rPr>
        <w:t xml:space="preserve"> в аренду включенного в данный Перечень имущества.</w:t>
      </w:r>
      <w:bookmarkStart w:id="1" w:name="P61"/>
      <w:bookmarkEnd w:id="1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1.2. </w:t>
      </w:r>
      <w:proofErr w:type="gramStart"/>
      <w:r w:rsidRPr="008D04F8">
        <w:rPr>
          <w:color w:val="000000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</w:t>
      </w:r>
      <w:r w:rsidR="004024C3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4024C3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4024C3">
        <w:rPr>
          <w:color w:val="000000"/>
        </w:rPr>
        <w:t>Брян</w:t>
      </w:r>
      <w:r w:rsidRPr="008D04F8">
        <w:rPr>
          <w:color w:val="000000"/>
        </w:rPr>
        <w:t xml:space="preserve">ской области, и организациям, образующим инфраструктуру поддержки субъектов малого и среднего предпринимательства в </w:t>
      </w:r>
      <w:r w:rsidR="004024C3">
        <w:rPr>
          <w:color w:val="000000"/>
        </w:rPr>
        <w:t>Старосель</w:t>
      </w:r>
      <w:r w:rsidRPr="008D04F8">
        <w:rPr>
          <w:color w:val="000000"/>
        </w:rPr>
        <w:t xml:space="preserve">ском сельском поселении </w:t>
      </w:r>
      <w:r w:rsidR="004024C3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4024C3">
        <w:rPr>
          <w:color w:val="000000"/>
        </w:rPr>
        <w:t>Брян</w:t>
      </w:r>
      <w:r w:rsidRPr="008D04F8">
        <w:rPr>
          <w:color w:val="000000"/>
        </w:rPr>
        <w:t>ской области.</w:t>
      </w:r>
      <w:proofErr w:type="gramEnd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D04F8">
        <w:rPr>
          <w:color w:val="000000"/>
        </w:rPr>
        <w:t>Имущественная поддержка в виде предоставления в аренду муниципального имущества, включенного в Перечень, не может быть оказана субъектам малого и среднего предпринимательства, указанным в части 3 статьи 14 Федерального закона от 24.07.2007 № 209-ФЗ «О развитии малого и среднего предпринимательства в Российской Федерации», а также государственным фондам поддержки научной, научно-технической, инновационной деятельности, осуществляющим деятельность в форме государственных учреждений.</w:t>
      </w:r>
      <w:proofErr w:type="gramEnd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В оказании имущественной поддержки должно быть отказано в случаях, установленных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1.3. </w:t>
      </w:r>
      <w:proofErr w:type="gramStart"/>
      <w:r w:rsidRPr="008D04F8">
        <w:rPr>
          <w:color w:val="000000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 w:rsidRPr="008D04F8">
        <w:rPr>
          <w:color w:val="000000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lastRenderedPageBreak/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2. Порядок формирования Перечня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2.1. Формирование Перечня осуществляется уполномоченным органом. Утверждение Перечня, включение (исключение) объекта (объектов) из Перечня осуществляется Советом народных депутатов </w:t>
      </w:r>
      <w:r w:rsidR="004024C3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4024C3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4024C3">
        <w:rPr>
          <w:color w:val="000000"/>
        </w:rPr>
        <w:t>Брян</w:t>
      </w:r>
      <w:r w:rsidRPr="008D04F8">
        <w:rPr>
          <w:color w:val="000000"/>
        </w:rPr>
        <w:t>ской области.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Перечень составляется по форме, приведенной в приложении к настоящему Положению.</w:t>
      </w:r>
      <w:bookmarkStart w:id="2" w:name="P73"/>
      <w:bookmarkEnd w:id="2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2.2. В Перечень включается имущество, указанное в части 1 статьи 18 Федерального закона от 24.07.2007 № 209-ФЗ «О развитии малого и среднего предпринимательства в Российской Федерации», принадлежащее муниципальному образованию </w:t>
      </w:r>
      <w:r w:rsidR="004024C3">
        <w:rPr>
          <w:color w:val="000000"/>
        </w:rPr>
        <w:t>Старосель</w:t>
      </w:r>
      <w:r w:rsidRPr="008D04F8">
        <w:rPr>
          <w:color w:val="000000"/>
        </w:rPr>
        <w:t xml:space="preserve">ское сельское поселение </w:t>
      </w:r>
      <w:r w:rsidR="004024C3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4024C3">
        <w:rPr>
          <w:color w:val="000000"/>
        </w:rPr>
        <w:t>Брян</w:t>
      </w:r>
      <w:r w:rsidRPr="008D04F8">
        <w:rPr>
          <w:color w:val="000000"/>
        </w:rPr>
        <w:t>ской области, свободное от прав третьих лиц, за исключением имущественных прав субъектов малого и среднего предпринимательства.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D04F8">
        <w:rPr>
          <w:color w:val="000000"/>
        </w:rPr>
        <w:t>При включении в Перечень имущества, арендуемого субъектом малого и среднего предпринимательства, уполномоченный орган должен получить письменное согласие арендатора на включение имущества в Перечень путем направления ему соответствующего предложения, содержащего, в том числе информацию о положениях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 w:rsidRPr="008D04F8">
        <w:rPr>
          <w:color w:val="000000"/>
        </w:rPr>
        <w:t xml:space="preserve">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малого и среднего предпринимательства, арендующих включенное в Перечень имущество.</w:t>
      </w:r>
      <w:bookmarkStart w:id="3" w:name="P76"/>
      <w:bookmarkEnd w:id="3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2.3. Предложения по включению (исключению) объекта (объектов) из Перечня подаются в уполномоченный орган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общественными объединениями, выражающими интересы субъектов малого и среднего предпринимательства, иными лицами и организациями.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2.4. Рассмотрение предложения, указанного в пункте 2.3 настоящего Положения, осуществляется уполномоченным органом в течение 30 дней со дня его поступления. По результатам рассмотрения предложения уполномоченным органом принимается одно из следующих решений: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о подготовке проекта решения Совета народных депутатов </w:t>
      </w:r>
      <w:r w:rsidR="004024C3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4024C3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4024C3">
        <w:rPr>
          <w:color w:val="000000"/>
        </w:rPr>
        <w:t>Брян</w:t>
      </w:r>
      <w:r w:rsidRPr="008D04F8">
        <w:rPr>
          <w:color w:val="000000"/>
        </w:rPr>
        <w:t>ской области о включении сведений о муниципальном имуществе, в отношении которого поступило предложение, в Перечень с учетом критериев, установленных пунктом 2.5 настоящего Положения;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о подготовке проекта решения Совета народных депутатов </w:t>
      </w:r>
      <w:r w:rsidR="000A698D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0A698D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0A698D">
        <w:rPr>
          <w:color w:val="000000"/>
        </w:rPr>
        <w:t>Брян</w:t>
      </w:r>
      <w:r w:rsidRPr="008D04F8">
        <w:rPr>
          <w:color w:val="000000"/>
        </w:rPr>
        <w:t>ской области об исключении сведений о муниципальном имуществе, в отношении которого поступило предложение, из Перечня с учетом положений пункта 2.6 настоящего Положения;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об отказе в учете предложения.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4" w:name="P86"/>
      <w:bookmarkEnd w:id="4"/>
      <w:r w:rsidRPr="008D04F8">
        <w:rPr>
          <w:color w:val="000000"/>
        </w:rPr>
        <w:t>2.5. Не подлежит включению в Перечень муниципальное имущество: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признанное аварийным и подлежащим сносу или реконструкции;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движимое имущество, срок службы которого составляет менее 5 лет;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движимое имущество, не обладающее индивидуально определенными признаками, позволяющими заключить в отношении него договор о передаче имущества во владение и (или) пользование;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D04F8">
        <w:rPr>
          <w:color w:val="000000"/>
        </w:rPr>
        <w:lastRenderedPageBreak/>
        <w:t>- арендуемое субъектом малого и среднего предпринимательства, в отношении которого арендатор направил возражения на включение в Перечень в ответ на предложение уполномоченного органа, указанное в п. 2.2 настоящего Положения;</w:t>
      </w:r>
      <w:proofErr w:type="gramEnd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</w:t>
      </w:r>
      <w:proofErr w:type="gramStart"/>
      <w:r w:rsidRPr="008D04F8">
        <w:rPr>
          <w:color w:val="000000"/>
        </w:rPr>
        <w:t>изъятое</w:t>
      </w:r>
      <w:proofErr w:type="gramEnd"/>
      <w:r w:rsidRPr="008D04F8">
        <w:rPr>
          <w:color w:val="000000"/>
        </w:rPr>
        <w:t xml:space="preserve"> из оборота;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</w:t>
      </w:r>
      <w:proofErr w:type="gramStart"/>
      <w:r w:rsidRPr="008D04F8">
        <w:rPr>
          <w:color w:val="000000"/>
        </w:rPr>
        <w:t>являющееся</w:t>
      </w:r>
      <w:proofErr w:type="gramEnd"/>
      <w:r w:rsidRPr="008D04F8">
        <w:rPr>
          <w:color w:val="000000"/>
        </w:rPr>
        <w:t xml:space="preserve"> объектом религиозного назначения;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</w:t>
      </w:r>
      <w:proofErr w:type="gramStart"/>
      <w:r w:rsidRPr="008D04F8">
        <w:rPr>
          <w:color w:val="000000"/>
        </w:rPr>
        <w:t>являющееся</w:t>
      </w:r>
      <w:proofErr w:type="gramEnd"/>
      <w:r w:rsidRPr="008D04F8">
        <w:rPr>
          <w:color w:val="000000"/>
        </w:rPr>
        <w:t xml:space="preserve"> объектом незавершенного строительства;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</w:t>
      </w:r>
      <w:proofErr w:type="gramStart"/>
      <w:r w:rsidRPr="008D04F8">
        <w:rPr>
          <w:color w:val="000000"/>
        </w:rPr>
        <w:t>включенное</w:t>
      </w:r>
      <w:proofErr w:type="gramEnd"/>
      <w:r w:rsidRPr="008D04F8">
        <w:rPr>
          <w:color w:val="000000"/>
        </w:rPr>
        <w:t xml:space="preserve"> в прогнозный план (программу) приватизации муниципального имущества </w:t>
      </w:r>
      <w:r w:rsidR="000A698D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0A698D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0A698D">
        <w:rPr>
          <w:color w:val="000000"/>
        </w:rPr>
        <w:t>Брян</w:t>
      </w:r>
      <w:r w:rsidRPr="008D04F8">
        <w:rPr>
          <w:color w:val="000000"/>
        </w:rPr>
        <w:t>ской области;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в </w:t>
      </w:r>
      <w:proofErr w:type="gramStart"/>
      <w:r w:rsidRPr="008D04F8">
        <w:rPr>
          <w:color w:val="000000"/>
        </w:rPr>
        <w:t>отношении</w:t>
      </w:r>
      <w:proofErr w:type="gramEnd"/>
      <w:r w:rsidRPr="008D04F8">
        <w:rPr>
          <w:color w:val="000000"/>
        </w:rPr>
        <w:t xml:space="preserve"> которого принято решение органа местного самоуправления </w:t>
      </w:r>
      <w:r w:rsidR="000A698D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0A698D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0A698D">
        <w:rPr>
          <w:color w:val="000000"/>
        </w:rPr>
        <w:t>Брян</w:t>
      </w:r>
      <w:r w:rsidRPr="008D04F8">
        <w:rPr>
          <w:color w:val="000000"/>
        </w:rPr>
        <w:t>ской области о предоставлении его иным лицам;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</w:t>
      </w:r>
      <w:proofErr w:type="gramStart"/>
      <w:r w:rsidRPr="008D04F8">
        <w:rPr>
          <w:color w:val="000000"/>
        </w:rPr>
        <w:t>необходимое</w:t>
      </w:r>
      <w:proofErr w:type="gramEnd"/>
      <w:r w:rsidRPr="008D04F8">
        <w:rPr>
          <w:color w:val="000000"/>
        </w:rPr>
        <w:t xml:space="preserve"> для обеспечения осуществления органами местного самоуправления </w:t>
      </w:r>
      <w:r w:rsidR="000A698D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0A698D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0A698D">
        <w:rPr>
          <w:color w:val="000000"/>
        </w:rPr>
        <w:t>Брян</w:t>
      </w:r>
      <w:r w:rsidRPr="008D04F8">
        <w:rPr>
          <w:color w:val="000000"/>
        </w:rPr>
        <w:t>ской области полномочий в рамках компетенции, установленной законодательством Российской Федерации.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5" w:name="P98"/>
      <w:bookmarkEnd w:id="5"/>
      <w:r w:rsidRPr="008D04F8">
        <w:rPr>
          <w:color w:val="000000"/>
        </w:rPr>
        <w:t>2.6. Муниципальное имущество подлежит исключению из Перечня в случаях: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6" w:name="P99"/>
      <w:bookmarkEnd w:id="6"/>
      <w:r w:rsidRPr="008D04F8">
        <w:rPr>
          <w:color w:val="000000"/>
        </w:rPr>
        <w:t>- выкупа муниципального имущества субъектом малого и среднего предпринимательства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bookmarkStart w:id="7" w:name="P100"/>
      <w:bookmarkEnd w:id="7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по решению суда или в ином установленном действующим законодательством порядке;</w:t>
      </w:r>
      <w:bookmarkStart w:id="8" w:name="P101"/>
      <w:bookmarkEnd w:id="8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закрепления муниципального имущества за органом местного самоуправления,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  <w:bookmarkStart w:id="9" w:name="P102"/>
      <w:bookmarkEnd w:id="9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D04F8">
        <w:rPr>
          <w:color w:val="000000"/>
        </w:rPr>
        <w:t>- если в течение 2 лет со дня включения указанного имущества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торгах на право заключения договора аренды муниципального имущества и ни одного заявления о предоставлении в аренду муниципального имущества, в отношении</w:t>
      </w:r>
      <w:proofErr w:type="gramEnd"/>
      <w:r w:rsidRPr="008D04F8">
        <w:rPr>
          <w:color w:val="000000"/>
        </w:rPr>
        <w:t xml:space="preserve"> которого заключение указанного договора может быть осуществлено без проведения торгов в случаях, предусмотренных Федеральным законом от 26.07.2006 № 135-ФЗ "О защите конкуренции";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признания муниципального имущества аварийным и подлежащим сносу или реконструкции.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8D04F8">
        <w:rPr>
          <w:color w:val="000000"/>
        </w:rPr>
        <w:t>В случае исключения муниципального имущества из перечня по основаниям, предусмотренным абзацами четвертым и пятым настоящего пункта, одновременно с решением об исключении такого имущества принимается решение о дополнении Перечня иным имуществом взамен исключаемого, за исключением случая, если в муниципальной собственности отсутствует имущество, соответствующее требованиям Федерального закона от 24.07.2007 № 209-ФЗ "О развитии малого и среднего предпринимательства в Российской Федерации".</w:t>
      </w:r>
      <w:proofErr w:type="gramEnd"/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2.7. 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</w:t>
      </w:r>
      <w:r w:rsidRPr="008D04F8">
        <w:rPr>
          <w:color w:val="000000"/>
        </w:rPr>
        <w:lastRenderedPageBreak/>
        <w:t>имущество, соответствующее требованиям Федерального закона от 24.07.2007 № 209-ФЗ «О развитии малого и среднего предпринимательства в Российской Федерации».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0A698D" w:rsidRDefault="000A698D" w:rsidP="000A698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A698D" w:rsidRPr="008D04F8" w:rsidRDefault="00D15BD9" w:rsidP="000A698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D04F8">
        <w:rPr>
          <w:color w:val="000000"/>
        </w:rPr>
        <w:t>3. Порядок</w:t>
      </w:r>
      <w:r w:rsidR="000A698D">
        <w:rPr>
          <w:color w:val="000000"/>
        </w:rPr>
        <w:t xml:space="preserve"> ведения и опубликования Перечня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3.1. Ведение Перечня осуществляется уполномоченным органом в электронном виде путем внесения и исключения данных об объектах в соответствии с решением Совета народных депутатов </w:t>
      </w:r>
      <w:r w:rsidR="007716CF">
        <w:rPr>
          <w:color w:val="000000"/>
        </w:rPr>
        <w:t>Старосель</w:t>
      </w:r>
      <w:r w:rsidRPr="008D04F8">
        <w:rPr>
          <w:color w:val="000000"/>
        </w:rPr>
        <w:t xml:space="preserve">ского сельского поселения </w:t>
      </w:r>
      <w:r w:rsidR="007716CF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7716CF">
        <w:rPr>
          <w:color w:val="000000"/>
        </w:rPr>
        <w:t>Брян</w:t>
      </w:r>
      <w:r w:rsidRPr="008D04F8">
        <w:rPr>
          <w:color w:val="000000"/>
        </w:rPr>
        <w:t>ской области об утверждении Перечня или о внесении изменений в Перечень.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3.2. Данными об объектах учета Перечня являются сведения, описывающие эти объекты и позволяющие их идентифицировать (наименование, адрес объекта, площадь, назначение использования при сдаче в аренду).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3.3. Уполномоченный орган: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- осуществляет </w:t>
      </w:r>
      <w:proofErr w:type="gramStart"/>
      <w:r w:rsidRPr="008D04F8">
        <w:rPr>
          <w:color w:val="000000"/>
        </w:rPr>
        <w:t>контроль за</w:t>
      </w:r>
      <w:proofErr w:type="gramEnd"/>
      <w:r w:rsidRPr="008D04F8">
        <w:rPr>
          <w:color w:val="000000"/>
        </w:rPr>
        <w:t xml:space="preserve"> целевым использованием имущества, включенного в Перечень;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рассматривает предложения по включению (исключению) муниципального имущества из Перечня;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обеспечивает учет объектов муниципального имущества, включенных в Перечень;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- осуществляет автоматизированное ведение и информационно-справочное обслуживание Перечня.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 xml:space="preserve">3.4. Утвержденный Перечень, все изменения и дополнения к нему подлежат обязательному опубликованию в средствах массовой информации и на официальном сайте администрации </w:t>
      </w:r>
      <w:r w:rsidR="007716CF">
        <w:rPr>
          <w:color w:val="000000"/>
        </w:rPr>
        <w:t>Унеч</w:t>
      </w:r>
      <w:r w:rsidRPr="008D04F8">
        <w:rPr>
          <w:color w:val="000000"/>
        </w:rPr>
        <w:t xml:space="preserve">ского муниципального района </w:t>
      </w:r>
      <w:r w:rsidR="007716CF">
        <w:rPr>
          <w:color w:val="000000"/>
        </w:rPr>
        <w:t>Брянской области на странице</w:t>
      </w:r>
      <w:r w:rsidR="007716CF" w:rsidRPr="007716CF">
        <w:rPr>
          <w:color w:val="000000"/>
        </w:rPr>
        <w:t xml:space="preserve"> </w:t>
      </w:r>
      <w:r w:rsidR="007716CF">
        <w:rPr>
          <w:color w:val="000000"/>
        </w:rPr>
        <w:t>Старосель</w:t>
      </w:r>
      <w:r w:rsidR="007716CF" w:rsidRPr="008D04F8">
        <w:rPr>
          <w:color w:val="000000"/>
        </w:rPr>
        <w:t>ского сельского поселения</w:t>
      </w:r>
    </w:p>
    <w:p w:rsidR="00D15BD9" w:rsidRPr="008D04F8" w:rsidRDefault="00D15BD9" w:rsidP="00D15B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04F8">
        <w:rPr>
          <w:color w:val="000000"/>
        </w:rPr>
        <w:t> </w:t>
      </w:r>
    </w:p>
    <w:p w:rsidR="008F21FB" w:rsidRPr="00434552" w:rsidRDefault="008F21FB" w:rsidP="008F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и условия предоставления имущества в аренду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6 месяцев </w:t>
      </w:r>
      <w:proofErr w:type="gramStart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включения</w:t>
      </w:r>
      <w:proofErr w:type="gramEnd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Перечень администрация </w:t>
      </w:r>
      <w:r w:rsid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</w:t>
      </w: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сельского поселения </w:t>
      </w:r>
      <w:r w:rsid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</w:t>
      </w: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района </w:t>
      </w:r>
      <w:r w:rsid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</w:t>
      </w: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 объявляет аукцион (конкурс) на право заключения договора аренды муниципального имущества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</w:t>
      </w:r>
      <w:r w:rsidRPr="00666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Федеральной антимонопольной службы от 10.02.2010 г. № 67.</w:t>
      </w:r>
      <w:proofErr w:type="gramEnd"/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предоставления муниципального имущества в аренду указываются в информационном сообщении о проведении торгов на право заключения договора аренды муниципального имущества и в документации о торгах.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</w:t>
      </w: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образующим инфраструктуру поддержки малого и среднего предпринимательства, на срок не менее 5 лет.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 недвижимым имуществом. Максимальный срок предоставления </w:t>
      </w:r>
      <w:proofErr w:type="spellStart"/>
      <w:proofErr w:type="gramStart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бизнес-инкубаторами</w:t>
      </w:r>
      <w:proofErr w:type="spellEnd"/>
      <w:proofErr w:type="gramEnd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аренду (субаренду) субъектам малого и среднего предпринимательства не должен превышать 3 года.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Для предоставления в аренду муниципального имущества, включенного в Перечень, заявители предоставляют в уполномоченный орган следующие документы: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предоставлении муниципального имущества, включенного в Перечень, в аренду, с указанием цели использования имущества и срока аренды;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документа, удостоверяющего личность заявителя;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заявителя - юридического лица (копию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доверенности), если соответствующие сведения не содержатся в Едином государственном реестре юридических лиц;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учредительных документов заявителя (для юридических лиц);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заявлений о предоставлении муниципального имущества в аренду от нескольких заявителей, имеющих право на предоставление муниципального имущества в аренду без проведения торгов, муниципальное имущество предоставляется заявителю, заявление которого поступило ранее.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в аренду муниципального имущества, включенного в Перечень, являются: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документов, указанных в настоящем пункте, или представление недостоверных сведений и документов;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заявителя условиям предоставления имущественной поддержки, предусмотренным пунктом 1.2 настоящего Положения;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заявителю в аренду муниципального имущества, включенного в Перечень, по договору аренды, срок действия которого не истек;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признание заявителя допустившим нарушение порядка и условий оказания имущественной поддержки в случае, если </w:t>
      </w:r>
      <w:proofErr w:type="gramStart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признания прошло менее чем 3 года.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149"/>
      <w:bookmarkEnd w:id="10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Арендная плата за пользование имуществом, включенным в Перечень, вносится в следующем порядке: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аренды - 20 процентов размера арендной платы;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год аренды - 40 процентов размера арендной платы;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третий год аренды - 60 процентов размера арендной платы;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четвертый год аренды - 80 процентов размера арендной платы;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год аренды и далее - 100 процентов размера арендной платы.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по уплате арендной платы предоставляются путем указания в договоре аренды муниципального имущества порядка уплаты арендной платы, предусмотренного настоящим пунктом.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4.7. Установленные пунктом 4.6 настоящего Положения льготы по уплате арендной платы предоставляются при условии: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арендатором муниципального имущества по целевому назначению;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установленных договором аренды сроков внесения арендной платы;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арендатором муниципального имущества в надлежащем техническом и санитарном состоянии, недопущения порчи муниципального имущества;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запрета на передачу муниципального имущества в субаренду (поднаем) или безвозмездное пользование, переуступку прав пользования им, передачу прав пользования муниципальным имуществом в залог, внесение в уставный капитал любых других субъектов хозяйственной деятельности.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арендатором указанных в настоящем пункте Положения условий льготы по оплате арендной платы не подлежат применению.</w:t>
      </w:r>
    </w:p>
    <w:p w:rsidR="008F21FB" w:rsidRPr="00434552" w:rsidRDefault="008F21FB" w:rsidP="008F21F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формирования,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предпринимательства, и </w:t>
      </w:r>
      <w:proofErr w:type="gramStart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условиях предоставления в аренду включенного в данный перечень имущества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21FB" w:rsidRPr="00434552" w:rsidRDefault="008F21FB" w:rsidP="008F21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 Перечня)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21FB" w:rsidRPr="00434552" w:rsidRDefault="008F21FB" w:rsidP="008F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188"/>
      <w:bookmarkEnd w:id="11"/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8F21FB" w:rsidRPr="00434552" w:rsidRDefault="008F21FB" w:rsidP="008F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8F21FB" w:rsidRPr="00434552" w:rsidRDefault="008F21FB" w:rsidP="008F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</w:p>
    <w:p w:rsidR="008F21FB" w:rsidRPr="00434552" w:rsidRDefault="008F21FB" w:rsidP="008F2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1"/>
        <w:gridCol w:w="2011"/>
        <w:gridCol w:w="1813"/>
        <w:gridCol w:w="1226"/>
        <w:gridCol w:w="1389"/>
        <w:gridCol w:w="2234"/>
      </w:tblGrid>
      <w:tr w:rsidR="008F21FB" w:rsidRPr="00434552" w:rsidTr="00313490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использования объекта при сдаче в аренду</w:t>
            </w:r>
          </w:p>
        </w:tc>
      </w:tr>
      <w:tr w:rsidR="008F21FB" w:rsidRPr="00434552" w:rsidTr="0031349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FB" w:rsidRPr="00434552" w:rsidRDefault="008F21FB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FB" w:rsidRPr="00434552" w:rsidRDefault="008F21FB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FB" w:rsidRPr="00434552" w:rsidRDefault="008F21FB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FB" w:rsidRPr="00434552" w:rsidRDefault="008F21FB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1FB" w:rsidRPr="00434552" w:rsidTr="00313490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440A" w:rsidRPr="00434552" w:rsidRDefault="008F21FB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4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B" w:rsidRPr="00434552" w:rsidRDefault="008F21FB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8F21FB" w:rsidRPr="00434552" w:rsidRDefault="008F21FB" w:rsidP="008F21FB">
      <w:pPr>
        <w:rPr>
          <w:rFonts w:ascii="Times New Roman" w:hAnsi="Times New Roman" w:cs="Times New Roman"/>
          <w:sz w:val="24"/>
          <w:szCs w:val="24"/>
        </w:rPr>
      </w:pPr>
    </w:p>
    <w:p w:rsidR="00F6308B" w:rsidRDefault="00F6308B">
      <w:pPr>
        <w:rPr>
          <w:rFonts w:ascii="Times New Roman" w:hAnsi="Times New Roman" w:cs="Times New Roman"/>
          <w:sz w:val="24"/>
          <w:szCs w:val="24"/>
        </w:rPr>
      </w:pPr>
    </w:p>
    <w:p w:rsidR="00434552" w:rsidRDefault="00434552">
      <w:pPr>
        <w:rPr>
          <w:rFonts w:ascii="Times New Roman" w:hAnsi="Times New Roman" w:cs="Times New Roman"/>
          <w:sz w:val="24"/>
          <w:szCs w:val="24"/>
        </w:rPr>
      </w:pPr>
    </w:p>
    <w:p w:rsidR="00434552" w:rsidRDefault="00434552">
      <w:pPr>
        <w:rPr>
          <w:rFonts w:ascii="Times New Roman" w:hAnsi="Times New Roman" w:cs="Times New Roman"/>
          <w:sz w:val="24"/>
          <w:szCs w:val="24"/>
        </w:rPr>
      </w:pPr>
    </w:p>
    <w:p w:rsidR="00434552" w:rsidRDefault="00434552">
      <w:pPr>
        <w:rPr>
          <w:rFonts w:ascii="Times New Roman" w:hAnsi="Times New Roman" w:cs="Times New Roman"/>
          <w:sz w:val="24"/>
          <w:szCs w:val="24"/>
        </w:rPr>
      </w:pPr>
    </w:p>
    <w:p w:rsidR="00434552" w:rsidRPr="00434552" w:rsidRDefault="00434552">
      <w:pPr>
        <w:rPr>
          <w:rFonts w:ascii="Times New Roman" w:hAnsi="Times New Roman" w:cs="Times New Roman"/>
          <w:sz w:val="24"/>
          <w:szCs w:val="24"/>
        </w:rPr>
      </w:pPr>
    </w:p>
    <w:p w:rsidR="00434552" w:rsidRDefault="00434552" w:rsidP="008F21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F5553" w:rsidRPr="00FF468D" w:rsidRDefault="00FF5553" w:rsidP="00FF55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F468D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FF5553" w:rsidRPr="00FF468D" w:rsidRDefault="00FF5553" w:rsidP="00FF55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F468D">
        <w:rPr>
          <w:rFonts w:ascii="Times New Roman" w:hAnsi="Times New Roman" w:cs="Times New Roman"/>
          <w:b/>
          <w:sz w:val="36"/>
          <w:szCs w:val="36"/>
        </w:rPr>
        <w:t>Унечский район Брянской области</w:t>
      </w:r>
    </w:p>
    <w:p w:rsidR="00FF5553" w:rsidRPr="00FF468D" w:rsidRDefault="00FF5553" w:rsidP="00FF55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F468D">
        <w:rPr>
          <w:rFonts w:ascii="Times New Roman" w:hAnsi="Times New Roman" w:cs="Times New Roman"/>
          <w:b/>
          <w:sz w:val="36"/>
          <w:szCs w:val="36"/>
        </w:rPr>
        <w:t>Старосельское сельское поселение</w:t>
      </w:r>
    </w:p>
    <w:p w:rsidR="00FF5553" w:rsidRDefault="00FF468D" w:rsidP="00FF5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697797" w:rsidRPr="00697797" w:rsidRDefault="00FF5553" w:rsidP="006977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8F21FB" w:rsidRPr="008D6B3B" w:rsidRDefault="000725C1" w:rsidP="008F21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19</w:t>
      </w:r>
      <w:r w:rsidR="00666AE6"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ноября</w:t>
      </w:r>
      <w:r w:rsidR="008F21FB"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2018 г. №</w:t>
      </w:r>
      <w:r w:rsidR="00666AE6"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3-</w:t>
      </w:r>
      <w:r w:rsidR="008F21FB"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</w:t>
      </w:r>
      <w:r w:rsidR="001442F6" w:rsidRPr="008D6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</w:t>
      </w:r>
    </w:p>
    <w:p w:rsidR="008F21FB" w:rsidRPr="00434552" w:rsidRDefault="008F21FB" w:rsidP="008F21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</w:t>
      </w:r>
      <w:r w:rsidR="00FF55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Староселье</w:t>
      </w:r>
    </w:p>
    <w:p w:rsidR="008F21FB" w:rsidRPr="00434552" w:rsidRDefault="008F21FB" w:rsidP="008F21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F21FB" w:rsidRPr="00FF5553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gramStart"/>
      <w:r w:rsidRPr="00FF555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</w:t>
      </w:r>
      <w:proofErr w:type="gramEnd"/>
      <w:r w:rsidRPr="00FF555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 данный перечень имущества</w:t>
      </w:r>
    </w:p>
    <w:p w:rsidR="008F21FB" w:rsidRPr="00434552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F21FB" w:rsidRPr="00434552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Федеральным законом от 24.07.2007 г. № 209-ФЗ «О развитии малого и среднего предпринимательства в Российской Федерации</w:t>
      </w:r>
      <w:proofErr w:type="gramStart"/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 w:rsidR="005104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End"/>
      <w:r w:rsidR="005104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согласно протеста прокуратуры Унечского района от 31.10.2018года №42-2018 на решение Старосельского сельского Совета народных депутатов </w:t>
      </w:r>
      <w:r w:rsidR="0069779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№ 1-183 от 24.06.2009года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FF55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Старосельский сельский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Совет народных депутатов </w:t>
      </w:r>
      <w:r w:rsidR="00FF55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Старосель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ского</w:t>
      </w:r>
      <w:r w:rsidRPr="00434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сельского поселения </w:t>
      </w:r>
      <w:r w:rsidR="00FF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</w:t>
      </w:r>
      <w:r w:rsidRPr="00434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ского муниципального района </w:t>
      </w:r>
      <w:r w:rsidR="00FF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</w:t>
      </w:r>
      <w:r w:rsidRPr="00434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области </w:t>
      </w:r>
    </w:p>
    <w:p w:rsidR="008F21FB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FF55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proofErr w:type="gramStart"/>
      <w:r w:rsidR="00FF5553" w:rsidRPr="00455B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proofErr w:type="gramEnd"/>
      <w:r w:rsidR="00FF5553" w:rsidRPr="00455B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Е Ш И Л:</w:t>
      </w:r>
    </w:p>
    <w:p w:rsidR="00455BB5" w:rsidRDefault="00455BB5" w:rsidP="004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455BB5" w:rsidRPr="00455BB5" w:rsidRDefault="00455BB5" w:rsidP="004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 w:rsidR="008F21FB"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</w:t>
      </w:r>
      <w:proofErr w:type="gramEnd"/>
      <w:r w:rsidR="008F21FB"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данный перечень имущества </w:t>
      </w:r>
      <w:proofErr w:type="gramStart"/>
      <w:r w:rsidR="008F21FB"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приложени</w:t>
      </w:r>
      <w:r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proofErr w:type="gramEnd"/>
      <w:r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F468D" w:rsidRDefault="00FF468D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F21FB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</w:t>
      </w:r>
      <w:r w:rsid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Старосель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ского сельского поселения </w:t>
      </w:r>
      <w:r w:rsid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Унеч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ского муниципального района </w:t>
      </w:r>
      <w:r w:rsid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Брян</w:t>
      </w: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ской</w:t>
      </w:r>
      <w:proofErr w:type="gramEnd"/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</w:t>
      </w: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5BB5" w:rsidRPr="00434552" w:rsidRDefault="00666AE6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3. </w:t>
      </w:r>
      <w:r w:rsid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№1-183 от 24.06.2009года «Об утверждении</w:t>
      </w:r>
      <w:r w:rsidR="004338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Положения</w:t>
      </w:r>
      <w:r w:rsidR="0043386B"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порядке формирования, ведения и обязательного опубликования перечня муниципального имущества, свободного от прав третьих лиц </w:t>
      </w:r>
      <w:r w:rsidR="004338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предназначенного для предоставления </w:t>
      </w:r>
      <w:r w:rsidR="0043386B" w:rsidRPr="00455B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4338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proofErr w:type="gramStart"/>
      <w:r w:rsidR="004338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,с</w:t>
      </w:r>
      <w:proofErr w:type="gramEnd"/>
      <w:r w:rsidR="004338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утратившим силу.</w:t>
      </w:r>
    </w:p>
    <w:p w:rsidR="00FF468D" w:rsidRDefault="00FF468D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F21FB" w:rsidRPr="00434552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8F21FB"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666A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F21FB"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бнарод</w:t>
      </w:r>
      <w:r w:rsidR="008F21FB"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овать настоящее решение в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установленном порядке.</w:t>
      </w:r>
      <w:r w:rsidR="008F21FB"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F21FB" w:rsidRDefault="008F21F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97797" w:rsidRDefault="00697797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97797" w:rsidRDefault="00697797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86B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86B" w:rsidRPr="00434552" w:rsidRDefault="0043386B" w:rsidP="008F2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F21FB" w:rsidRPr="00434552" w:rsidRDefault="00A748DF" w:rsidP="008F21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Глава Старосельского Сельского поселения                                              А.В. Лукашов</w:t>
      </w:r>
      <w:r w:rsidR="008F21FB" w:rsidRPr="004345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F21FB" w:rsidRPr="00434552" w:rsidRDefault="008F21FB">
      <w:pPr>
        <w:rPr>
          <w:rFonts w:ascii="Times New Roman" w:hAnsi="Times New Roman" w:cs="Times New Roman"/>
          <w:sz w:val="24"/>
          <w:szCs w:val="24"/>
        </w:rPr>
      </w:pPr>
    </w:p>
    <w:sectPr w:rsidR="008F21FB" w:rsidRPr="00434552" w:rsidSect="00F6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33E76"/>
    <w:multiLevelType w:val="hybridMultilevel"/>
    <w:tmpl w:val="853E4474"/>
    <w:lvl w:ilvl="0" w:tplc="9E0829B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BD9"/>
    <w:rsid w:val="0000070A"/>
    <w:rsid w:val="000725C1"/>
    <w:rsid w:val="000A698D"/>
    <w:rsid w:val="001442F6"/>
    <w:rsid w:val="001E2A64"/>
    <w:rsid w:val="001F3859"/>
    <w:rsid w:val="00221656"/>
    <w:rsid w:val="0026605E"/>
    <w:rsid w:val="004024C3"/>
    <w:rsid w:val="0043386B"/>
    <w:rsid w:val="00434552"/>
    <w:rsid w:val="00455BB5"/>
    <w:rsid w:val="00456BAE"/>
    <w:rsid w:val="0051045E"/>
    <w:rsid w:val="005C2BA5"/>
    <w:rsid w:val="00666AE6"/>
    <w:rsid w:val="0068135D"/>
    <w:rsid w:val="00697797"/>
    <w:rsid w:val="006B5B77"/>
    <w:rsid w:val="007716CF"/>
    <w:rsid w:val="007A3E86"/>
    <w:rsid w:val="008D04F8"/>
    <w:rsid w:val="008D6B3B"/>
    <w:rsid w:val="008F21FB"/>
    <w:rsid w:val="00A21BFE"/>
    <w:rsid w:val="00A748DF"/>
    <w:rsid w:val="00B9388D"/>
    <w:rsid w:val="00BA0DCF"/>
    <w:rsid w:val="00CB1E2D"/>
    <w:rsid w:val="00D15BD9"/>
    <w:rsid w:val="00D404C4"/>
    <w:rsid w:val="00D84A06"/>
    <w:rsid w:val="00DC1461"/>
    <w:rsid w:val="00F6308B"/>
    <w:rsid w:val="00FF468D"/>
    <w:rsid w:val="00FF5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8F2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5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B26B-E8D2-447C-B767-CB68B47C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26</cp:revision>
  <cp:lastPrinted>2018-11-30T05:38:00Z</cp:lastPrinted>
  <dcterms:created xsi:type="dcterms:W3CDTF">2018-11-19T08:12:00Z</dcterms:created>
  <dcterms:modified xsi:type="dcterms:W3CDTF">2018-12-03T08:12:00Z</dcterms:modified>
</cp:coreProperties>
</file>